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46" w:rsidRDefault="00CF5546" w:rsidP="00CF5546">
      <w:pPr>
        <w:jc w:val="center"/>
        <w:rPr>
          <w:b/>
          <w:i/>
        </w:rPr>
      </w:pPr>
      <w:r w:rsidRPr="004B3E69">
        <w:rPr>
          <w:b/>
          <w:sz w:val="32"/>
          <w:szCs w:val="32"/>
        </w:rPr>
        <w:t xml:space="preserve">Проведение </w:t>
      </w:r>
      <w:r>
        <w:rPr>
          <w:b/>
          <w:sz w:val="32"/>
          <w:szCs w:val="32"/>
        </w:rPr>
        <w:t xml:space="preserve">многотемного </w:t>
      </w:r>
      <w:r w:rsidRPr="004B3E69">
        <w:rPr>
          <w:b/>
          <w:sz w:val="32"/>
          <w:szCs w:val="32"/>
        </w:rPr>
        <w:t xml:space="preserve"> скрининг</w:t>
      </w:r>
      <w:r>
        <w:rPr>
          <w:b/>
          <w:sz w:val="32"/>
          <w:szCs w:val="32"/>
        </w:rPr>
        <w:t>а</w:t>
      </w:r>
    </w:p>
    <w:p w:rsidR="00CF5546" w:rsidRDefault="00CF5546" w:rsidP="00CF5546">
      <w:pPr>
        <w:jc w:val="center"/>
        <w:rPr>
          <w:b/>
          <w:i/>
        </w:rPr>
      </w:pPr>
    </w:p>
    <w:p w:rsidR="00CF5546" w:rsidRPr="00CF5546" w:rsidRDefault="00CF5546" w:rsidP="00CF5546">
      <w:pPr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Этапы проведения скринингового тестирования</w:t>
      </w:r>
    </w:p>
    <w:p w:rsidR="00223AF7" w:rsidRPr="00146527" w:rsidRDefault="00223AF7" w:rsidP="00223AF7">
      <w:pPr>
        <w:spacing w:before="120"/>
        <w:ind w:firstLine="709"/>
        <w:jc w:val="both"/>
      </w:pPr>
      <w:r w:rsidRPr="00146527">
        <w:t xml:space="preserve">Каждое мероприятие по проведению </w:t>
      </w:r>
      <w:r>
        <w:t>скринингового тестирования на полиграфе (СТП)</w:t>
      </w:r>
      <w:r w:rsidRPr="00146527">
        <w:t xml:space="preserve"> состоит из следующих этапов:</w:t>
      </w:r>
    </w:p>
    <w:p w:rsidR="00223AF7" w:rsidRPr="00146527" w:rsidRDefault="00223AF7" w:rsidP="00223AF7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</w:t>
      </w:r>
      <w:r w:rsidRPr="00146527">
        <w:t xml:space="preserve">одготовка к проведению </w:t>
      </w:r>
      <w:r>
        <w:t>СТП (</w:t>
      </w:r>
      <w:r w:rsidRPr="005A7882">
        <w:t>составление программы тестирования</w:t>
      </w:r>
      <w:r>
        <w:t>).</w:t>
      </w:r>
    </w:p>
    <w:p w:rsidR="00223AF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Проведение предтестового собеседования.</w:t>
      </w:r>
    </w:p>
    <w:p w:rsidR="00223AF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Инструктаж</w:t>
      </w:r>
      <w:r w:rsidRPr="00146527">
        <w:t xml:space="preserve"> по порядку проведения те</w:t>
      </w:r>
      <w:r>
        <w:t>стирования и установка датчиков.</w:t>
      </w:r>
    </w:p>
    <w:p w:rsidR="00223AF7" w:rsidRPr="0014652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Проведение Ознакомительного теста.</w:t>
      </w:r>
    </w:p>
    <w:p w:rsidR="00223AF7" w:rsidRPr="0014652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8265D">
        <w:t>Собеседование по проверочным темам</w:t>
      </w:r>
      <w:r>
        <w:t>, подготовка и обсуждение тестовых вопросов.</w:t>
      </w:r>
    </w:p>
    <w:p w:rsidR="00223AF7" w:rsidRPr="0014652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</w:t>
      </w:r>
      <w:r w:rsidRPr="005A7882">
        <w:t>роведение тестирования</w:t>
      </w:r>
      <w:r>
        <w:t>.</w:t>
      </w:r>
    </w:p>
    <w:p w:rsidR="00223AF7" w:rsidRPr="0014652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</w:t>
      </w:r>
      <w:r w:rsidRPr="00146527">
        <w:t>редваритель</w:t>
      </w:r>
      <w:r>
        <w:t>ная оценка полученных результатов.</w:t>
      </w:r>
    </w:p>
    <w:p w:rsidR="00223AF7" w:rsidRPr="0014652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Заключительное собеседование.</w:t>
      </w:r>
    </w:p>
    <w:p w:rsidR="00223AF7" w:rsidRPr="0014652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</w:t>
      </w:r>
      <w:r w:rsidRPr="00146527">
        <w:t>кон</w:t>
      </w:r>
      <w:r>
        <w:t>чательная обработка результатов.</w:t>
      </w:r>
    </w:p>
    <w:p w:rsidR="00CF5546" w:rsidRPr="00146527" w:rsidRDefault="00223AF7" w:rsidP="00223A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</w:t>
      </w:r>
      <w:r w:rsidRPr="00146527">
        <w:t>одготовка заключения.</w:t>
      </w:r>
    </w:p>
    <w:p w:rsidR="00CF5546" w:rsidRDefault="00CF5546" w:rsidP="00CF5546">
      <w:pPr>
        <w:ind w:firstLine="284"/>
        <w:jc w:val="center"/>
        <w:rPr>
          <w:b/>
        </w:rPr>
      </w:pPr>
    </w:p>
    <w:p w:rsidR="00CF5546" w:rsidRPr="00CF5546" w:rsidRDefault="00CF5546" w:rsidP="00CF5546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Подготовка к проведению СТП</w:t>
      </w:r>
    </w:p>
    <w:p w:rsidR="00CF5546" w:rsidRPr="00D54CD2" w:rsidRDefault="00223AF7" w:rsidP="00CF5546">
      <w:pPr>
        <w:spacing w:before="120"/>
        <w:ind w:firstLine="709"/>
        <w:jc w:val="both"/>
      </w:pPr>
      <w:r w:rsidRPr="00D54CD2">
        <w:t xml:space="preserve">На этапе подготовки к проведению </w:t>
      </w:r>
      <w:r>
        <w:t>СТП</w:t>
      </w:r>
      <w:r w:rsidRPr="00D54CD2">
        <w:t xml:space="preserve"> происходит конкретизация задач исследова</w:t>
      </w:r>
      <w:r>
        <w:t>ния, определяе</w:t>
      </w:r>
      <w:r w:rsidRPr="00D54CD2">
        <w:t>тся место его проведения.</w:t>
      </w:r>
      <w:r>
        <w:t xml:space="preserve"> </w:t>
      </w:r>
      <w:r w:rsidRPr="00D54CD2">
        <w:t xml:space="preserve">Полиграфолог </w:t>
      </w:r>
      <w:r>
        <w:t>знакоми</w:t>
      </w:r>
      <w:r w:rsidRPr="00D54CD2">
        <w:t>тся с предоставленными в его распоряжение материалами</w:t>
      </w:r>
      <w:r>
        <w:t xml:space="preserve"> и составляет вопросники для многотемного скринингового теста</w:t>
      </w:r>
      <w:r w:rsidR="00CF5546" w:rsidRPr="00D54CD2">
        <w:t>.</w:t>
      </w:r>
    </w:p>
    <w:p w:rsidR="00CF5546" w:rsidRPr="00CF5546" w:rsidRDefault="00CF5546" w:rsidP="00CF5546">
      <w:pPr>
        <w:pStyle w:val="a3"/>
        <w:numPr>
          <w:ilvl w:val="2"/>
          <w:numId w:val="1"/>
        </w:numPr>
        <w:spacing w:before="120" w:after="120"/>
        <w:ind w:left="426" w:hanging="426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Проведение предтестового собеседования</w:t>
      </w:r>
    </w:p>
    <w:p w:rsidR="00223AF7" w:rsidRPr="008E0FAD" w:rsidRDefault="00223AF7" w:rsidP="00223AF7">
      <w:pPr>
        <w:spacing w:before="120"/>
        <w:ind w:left="360"/>
        <w:jc w:val="both"/>
      </w:pPr>
      <w:r>
        <w:t>Предтестовое собеседование</w:t>
      </w:r>
      <w:r w:rsidRPr="00526971">
        <w:t xml:space="preserve"> </w:t>
      </w:r>
      <w:r>
        <w:t>является обязательным этапом ПФТ</w:t>
      </w:r>
      <w:r w:rsidRPr="008E0FAD">
        <w:t xml:space="preserve">. Правильность </w:t>
      </w:r>
      <w:r>
        <w:t>его</w:t>
      </w:r>
      <w:r w:rsidRPr="008E0FAD">
        <w:t xml:space="preserve"> проведения во многом определяет эффективность всей работы. </w:t>
      </w:r>
      <w:r>
        <w:t>Собеседование ведется по стандартным требованиям, однако при проведении СТП оно имеет некоторые особенности.</w:t>
      </w:r>
    </w:p>
    <w:p w:rsidR="00223AF7" w:rsidRPr="008E0FAD" w:rsidRDefault="00223AF7" w:rsidP="00223AF7">
      <w:pPr>
        <w:ind w:left="360"/>
        <w:jc w:val="both"/>
      </w:pPr>
      <w:r>
        <w:t>Собеседование начинается с того, что п</w:t>
      </w:r>
      <w:r w:rsidRPr="008E0FAD">
        <w:t xml:space="preserve">олиграфолог проводит сжатый, но обстоятельный опрос </w:t>
      </w:r>
      <w:r>
        <w:t>тестируемого</w:t>
      </w:r>
      <w:r w:rsidRPr="008E0FAD">
        <w:t xml:space="preserve"> по фактам его биографии. На этом этапе </w:t>
      </w:r>
      <w:r>
        <w:t>собеседование</w:t>
      </w:r>
      <w:r w:rsidRPr="008E0FAD">
        <w:t xml:space="preserve"> желательно построить таким образом, чтобы </w:t>
      </w:r>
      <w:r w:rsidRPr="00184807">
        <w:t xml:space="preserve">добиться от </w:t>
      </w:r>
      <w:r>
        <w:t>тестируемого</w:t>
      </w:r>
      <w:r w:rsidRPr="008E0FAD">
        <w:t xml:space="preserve"> </w:t>
      </w:r>
      <w:r w:rsidRPr="00184807">
        <w:t>краткого (4-6 минут) монолога</w:t>
      </w:r>
      <w:r w:rsidRPr="008E0FAD">
        <w:t xml:space="preserve">. Данная информация используется для корректировки тактики проведения </w:t>
      </w:r>
      <w:r>
        <w:t>СТП</w:t>
      </w:r>
      <w:r w:rsidRPr="008E0FAD">
        <w:t>.</w:t>
      </w:r>
    </w:p>
    <w:p w:rsidR="00223AF7" w:rsidRDefault="00223AF7" w:rsidP="00223AF7">
      <w:pPr>
        <w:ind w:left="360"/>
        <w:jc w:val="both"/>
      </w:pPr>
      <w:r w:rsidRPr="008E0FAD">
        <w:t xml:space="preserve">В ходе </w:t>
      </w:r>
      <w:r>
        <w:t>собеседования</w:t>
      </w:r>
      <w:r w:rsidRPr="008E0FAD">
        <w:t xml:space="preserve"> </w:t>
      </w:r>
      <w:r>
        <w:t>выясняются</w:t>
      </w:r>
      <w:r w:rsidRPr="008E0FAD">
        <w:t xml:space="preserve"> </w:t>
      </w:r>
      <w:r>
        <w:t xml:space="preserve">также </w:t>
      </w:r>
      <w:r w:rsidRPr="008E0FAD">
        <w:t xml:space="preserve">интересы и увлечения </w:t>
      </w:r>
      <w:r>
        <w:t>тестируемого</w:t>
      </w:r>
      <w:r w:rsidRPr="008E0FAD">
        <w:t>. Эти сведения полиграфолог может использовать для установления и поддержания психологического контакта с ним на протяжении всей процедуры</w:t>
      </w:r>
      <w:r>
        <w:t>, о</w:t>
      </w:r>
      <w:r w:rsidRPr="008E0FAD">
        <w:t>ценивает</w:t>
      </w:r>
      <w:r>
        <w:t>ся</w:t>
      </w:r>
      <w:r w:rsidRPr="008E0FAD">
        <w:t xml:space="preserve"> уровень эмоционального возбуждения </w:t>
      </w:r>
      <w:r>
        <w:t>тестируемого</w:t>
      </w:r>
      <w:r w:rsidRPr="008E0FAD">
        <w:t xml:space="preserve"> и, если он чре</w:t>
      </w:r>
      <w:r>
        <w:t>змерно высок или низок, принимаю</w:t>
      </w:r>
      <w:r w:rsidRPr="008E0FAD">
        <w:t>т</w:t>
      </w:r>
      <w:r>
        <w:t>ся</w:t>
      </w:r>
      <w:r w:rsidRPr="008E0FAD">
        <w:t xml:space="preserve"> дополнительные меры к его </w:t>
      </w:r>
      <w:r>
        <w:t>корректировке.</w:t>
      </w:r>
    </w:p>
    <w:p w:rsidR="00223AF7" w:rsidRPr="00223AF7" w:rsidRDefault="00223AF7" w:rsidP="00223AF7">
      <w:pPr>
        <w:ind w:left="360"/>
        <w:jc w:val="both"/>
        <w:rPr>
          <w:i/>
        </w:rPr>
      </w:pPr>
      <w:r>
        <w:t>Далее, п</w:t>
      </w:r>
      <w:r w:rsidRPr="008E0FAD">
        <w:t xml:space="preserve">олиграфолог обязан поинтересоваться у </w:t>
      </w:r>
      <w:r>
        <w:t>тестируемого</w:t>
      </w:r>
      <w:r w:rsidRPr="008E0FAD">
        <w:t>, полностью ли тот понимает цель предстояще</w:t>
      </w:r>
      <w:r>
        <w:t>й</w:t>
      </w:r>
      <w:r w:rsidRPr="008E0FAD">
        <w:t xml:space="preserve"> </w:t>
      </w:r>
      <w:r>
        <w:t>работы</w:t>
      </w:r>
      <w:r w:rsidRPr="008E0FAD">
        <w:t xml:space="preserve">, и что по этому поводу </w:t>
      </w:r>
      <w:r>
        <w:t xml:space="preserve">он </w:t>
      </w:r>
      <w:r w:rsidRPr="008E0FAD">
        <w:t xml:space="preserve">думает. Если </w:t>
      </w:r>
      <w:r>
        <w:t>тестируемый</w:t>
      </w:r>
      <w:r w:rsidRPr="008E0FAD">
        <w:t xml:space="preserve"> демонстрирует непонимание или неудовлетворенность предлагаемым обоснованием целесо</w:t>
      </w:r>
      <w:r>
        <w:t>образности проведения ПФТ</w:t>
      </w:r>
      <w:r w:rsidRPr="008E0FAD">
        <w:t xml:space="preserve">, то необходимо сделать все возможное, чтобы полностью разъяснить </w:t>
      </w:r>
      <w:r>
        <w:t>ему</w:t>
      </w:r>
      <w:r w:rsidRPr="008E0FAD">
        <w:t xml:space="preserve"> задачи, подчеркнув, что оно носит добровольный характер и проводится исключительно в целях защиты его интересов. </w:t>
      </w:r>
      <w:r>
        <w:t xml:space="preserve">На этом этапе необходимо объяснить тестируемому, что полиграф выявляет сознательно скрываемую человеком информацию и, таким образом, все последующие ответы должны быть максимально искренние. </w:t>
      </w:r>
      <w:r w:rsidRPr="00223AF7">
        <w:rPr>
          <w:i/>
        </w:rPr>
        <w:t>Только после достижения полного взаимопонимания по этому вопросу тестируемому предлагается в письменной форме подтвердить свое согласие на участие в ПФТ.</w:t>
      </w:r>
    </w:p>
    <w:p w:rsidR="00223AF7" w:rsidRPr="008E0FAD" w:rsidRDefault="00223AF7" w:rsidP="00223AF7">
      <w:pPr>
        <w:ind w:left="360"/>
        <w:jc w:val="both"/>
      </w:pPr>
    </w:p>
    <w:p w:rsidR="00223AF7" w:rsidRDefault="00223AF7" w:rsidP="00223AF7">
      <w:pPr>
        <w:ind w:left="360"/>
        <w:jc w:val="both"/>
      </w:pPr>
      <w:r w:rsidRPr="009014DE">
        <w:lastRenderedPageBreak/>
        <w:t>После принятия решения о возмож</w:t>
      </w:r>
      <w:r>
        <w:t>ности дальнейшего проведения ПФТ</w:t>
      </w:r>
      <w:r w:rsidRPr="009014DE">
        <w:t xml:space="preserve"> полиграфолог обсуждает с </w:t>
      </w:r>
      <w:r>
        <w:t>тестируемым</w:t>
      </w:r>
      <w:r w:rsidRPr="008E0FAD">
        <w:t xml:space="preserve"> </w:t>
      </w:r>
      <w:r>
        <w:t>«факторы риска», которые будут вынесены на предстоящее тестирование.</w:t>
      </w:r>
    </w:p>
    <w:p w:rsidR="00CF5546" w:rsidRPr="008E0FAD" w:rsidRDefault="00223AF7" w:rsidP="00223AF7">
      <w:pPr>
        <w:ind w:left="1080"/>
        <w:jc w:val="both"/>
      </w:pPr>
      <w:r w:rsidRPr="008E0FAD">
        <w:t xml:space="preserve">Во время </w:t>
      </w:r>
      <w:r>
        <w:t>собеседования</w:t>
      </w:r>
      <w:r w:rsidRPr="008E0FAD">
        <w:t xml:space="preserve"> полиграфо</w:t>
      </w:r>
      <w:r>
        <w:t>лог не должен выражать недоверие</w:t>
      </w:r>
      <w:r w:rsidRPr="008E0FAD">
        <w:t xml:space="preserve"> </w:t>
      </w:r>
      <w:r>
        <w:t xml:space="preserve">тестируемому </w:t>
      </w:r>
      <w:r w:rsidRPr="008E0FAD">
        <w:t xml:space="preserve">или превращать беседу в допрос. </w:t>
      </w:r>
      <w:r>
        <w:t>Нельзя</w:t>
      </w:r>
      <w:r w:rsidRPr="008E0FAD">
        <w:t xml:space="preserve"> предвзято оценивать сообщаемую им информацию </w:t>
      </w:r>
      <w:r>
        <w:t>и пытаться</w:t>
      </w:r>
      <w:r w:rsidRPr="008E0FAD">
        <w:t xml:space="preserve">, используя ее, уличить </w:t>
      </w:r>
      <w:r>
        <w:t>тестируемого во лжи на данном этапе ПФТ</w:t>
      </w:r>
      <w:r w:rsidR="00CF5546">
        <w:t>.</w:t>
      </w:r>
    </w:p>
    <w:p w:rsidR="00CF5546" w:rsidRPr="00CF5546" w:rsidRDefault="00CF5546" w:rsidP="00CF5546">
      <w:pPr>
        <w:pStyle w:val="a3"/>
        <w:numPr>
          <w:ilvl w:val="2"/>
          <w:numId w:val="1"/>
        </w:numPr>
        <w:spacing w:before="120" w:after="120"/>
        <w:ind w:left="426" w:hanging="426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Инструктаж по порядку проведения тестирования на полиграфе.</w:t>
      </w:r>
    </w:p>
    <w:p w:rsidR="00223AF7" w:rsidRDefault="00223AF7" w:rsidP="00223AF7">
      <w:pPr>
        <w:spacing w:before="120"/>
        <w:ind w:firstLine="709"/>
        <w:jc w:val="both"/>
      </w:pPr>
      <w:r>
        <w:t xml:space="preserve">Непосредственно перед началом тестирования на тестируемом укрепляются </w:t>
      </w:r>
      <w:r>
        <w:t>датчики</w:t>
      </w:r>
      <w:r>
        <w:t xml:space="preserve"> и с ним проводится инструктаж. Примерное содержание инструкции для тестируемого следующее:</w:t>
      </w:r>
    </w:p>
    <w:p w:rsidR="00223AF7" w:rsidRPr="00223AF7" w:rsidRDefault="00223AF7" w:rsidP="00223AF7">
      <w:pPr>
        <w:spacing w:before="120"/>
        <w:ind w:firstLine="709"/>
        <w:jc w:val="both"/>
        <w:rPr>
          <w:i/>
        </w:rPr>
      </w:pPr>
      <w:r w:rsidRPr="00223AF7">
        <w:rPr>
          <w:i/>
        </w:rPr>
        <w:t xml:space="preserve">«Во время тестирования на полиграфе Вы будете сидеть на этом месте. </w:t>
      </w:r>
      <w:r w:rsidRPr="00223AF7">
        <w:rPr>
          <w:i/>
        </w:rPr>
        <w:t>Устраивайтесь</w:t>
      </w:r>
      <w:r w:rsidRPr="00223AF7">
        <w:rPr>
          <w:i/>
        </w:rPr>
        <w:t xml:space="preserve"> поудобнее. На одной руке у Вас будет закреплена манжета для измерения давления, на пальцах другой руки – датчик регистрации потоотделения. Ноги </w:t>
      </w:r>
      <w:r w:rsidRPr="00223AF7">
        <w:rPr>
          <w:i/>
        </w:rPr>
        <w:t>поставьте</w:t>
      </w:r>
      <w:r w:rsidRPr="00223AF7">
        <w:rPr>
          <w:i/>
        </w:rPr>
        <w:t xml:space="preserve">, как Вам удобно, так чтобы подошва обуви полностью опиралась на пол (не скрещивая, не поджимая их под себя, и не кладя ногу на ногу). Смотреть будете перед собой, рассеянным взглядом – не фиксируйте взгляд на чем-либо. Пристально в одну точку смотреть не нужно – это тяжело, люди при этом быстро устают. Можете смотреть выше, ниже, как Вам будет удобно. Голову, когда я буду </w:t>
      </w:r>
      <w:r w:rsidRPr="00223AF7">
        <w:rPr>
          <w:i/>
        </w:rPr>
        <w:t>задавать</w:t>
      </w:r>
      <w:r w:rsidRPr="00223AF7">
        <w:rPr>
          <w:i/>
        </w:rPr>
        <w:t xml:space="preserve"> вопросы, а Вы на них отвечать, следует держать ровно, без движений: не </w:t>
      </w:r>
      <w:r w:rsidRPr="00223AF7">
        <w:rPr>
          <w:i/>
        </w:rPr>
        <w:t>кивайте</w:t>
      </w:r>
      <w:r w:rsidRPr="00223AF7">
        <w:rPr>
          <w:i/>
        </w:rPr>
        <w:t xml:space="preserve">, отвечая «да»; не качайте головой из стороны в сторону, отвечая «нет». Не надо делать глубокие вдохи и резкие выдохи, старайтесь не кашлять. Однако если Вам все же захочется кашлянуть или чихнуть – пожалуйста, не стесняйтесь, Вы – живой человек. Предупреждать меня не надо – просто откашляйтесь, и мы продолжим нашу работу. Во время теста сидите спокойно, расслабленно. Глаза не закрывать. Дослушали до конца вопрос и ответили правду: «да» или «нет». Все вопросы Вам будут известны и понятны. Не нужно отвечать «да, конечно» или «нет, никогда»; просто «да» или «нет». По ходу тестирования не надо </w:t>
      </w:r>
      <w:r w:rsidRPr="00223AF7">
        <w:rPr>
          <w:i/>
        </w:rPr>
        <w:t>комментировать</w:t>
      </w:r>
      <w:r w:rsidRPr="00223AF7">
        <w:rPr>
          <w:i/>
        </w:rPr>
        <w:t xml:space="preserve"> вопросы. Если у Вас возникнет такая потребность, сделаете это сразу по окончании теста. Старайтесь не делать даже мелких движений пальцами или головой. В противном случае у меня будут помехи, нам придется повторять вопросы лишний раз. В этом случае мы </w:t>
      </w:r>
      <w:r w:rsidRPr="00223AF7">
        <w:rPr>
          <w:i/>
        </w:rPr>
        <w:t>будем долго работать,</w:t>
      </w:r>
      <w:r w:rsidRPr="00223AF7">
        <w:rPr>
          <w:i/>
        </w:rPr>
        <w:t xml:space="preserve"> и Вы устанете».</w:t>
      </w:r>
    </w:p>
    <w:p w:rsidR="00CF5546" w:rsidRDefault="00223AF7" w:rsidP="00223AF7">
      <w:pPr>
        <w:spacing w:before="120"/>
        <w:ind w:firstLine="709"/>
        <w:jc w:val="both"/>
      </w:pPr>
      <w:r>
        <w:t>Инструкция дается ровным, уверенным, негромким голосом, без перерывов и без каких-либо обсуждений с тестируемым. Полиграфолог должен знать такую инструкцию практически наизусть</w:t>
      </w:r>
      <w:r w:rsidR="00CF5546">
        <w:t>.</w:t>
      </w:r>
    </w:p>
    <w:p w:rsidR="00CF5546" w:rsidRPr="00CF5546" w:rsidRDefault="00CF5546" w:rsidP="00CF5546">
      <w:pPr>
        <w:pStyle w:val="a3"/>
        <w:numPr>
          <w:ilvl w:val="2"/>
          <w:numId w:val="1"/>
        </w:numPr>
        <w:spacing w:before="120"/>
        <w:ind w:left="426" w:hanging="426"/>
        <w:jc w:val="both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Проведение Ознакомительного теста</w:t>
      </w:r>
    </w:p>
    <w:p w:rsidR="00CF5546" w:rsidRPr="009130AB" w:rsidRDefault="00D0135A" w:rsidP="00CF5546">
      <w:pPr>
        <w:pStyle w:val="a3"/>
        <w:spacing w:before="200" w:after="200"/>
        <w:ind w:left="0" w:firstLine="709"/>
        <w:contextualSpacing w:val="0"/>
        <w:jc w:val="both"/>
      </w:pPr>
      <w:r w:rsidRPr="009130AB">
        <w:t xml:space="preserve">По окончании </w:t>
      </w:r>
      <w:r>
        <w:t>зачитывания инструкции проводится Ознакомительный тест (например, на сокрытие числа) по правилам, описанным в Задании № 3, с обязательным уведомлением тестируемого о том, что результаты этого теста подтверждают факт выявления значимых реакций при его ложных ответах</w:t>
      </w:r>
      <w:r w:rsidR="00CF5546">
        <w:t>.</w:t>
      </w:r>
    </w:p>
    <w:p w:rsidR="00CF5546" w:rsidRPr="00CF5546" w:rsidRDefault="00CF5546" w:rsidP="00CF5546">
      <w:pPr>
        <w:pStyle w:val="a3"/>
        <w:numPr>
          <w:ilvl w:val="2"/>
          <w:numId w:val="1"/>
        </w:numPr>
        <w:spacing w:before="120"/>
        <w:ind w:left="426" w:hanging="426"/>
        <w:jc w:val="both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Собеседование по проверочным темам</w:t>
      </w:r>
    </w:p>
    <w:p w:rsidR="00D0135A" w:rsidRPr="00E75CC9" w:rsidRDefault="00D0135A" w:rsidP="00D0135A">
      <w:pPr>
        <w:spacing w:before="120"/>
        <w:ind w:left="708"/>
        <w:jc w:val="both"/>
      </w:pPr>
      <w:r>
        <w:t>Для проведения многотемного скрининга применяется м</w:t>
      </w:r>
      <w:r w:rsidRPr="00C71F55">
        <w:t xml:space="preserve">етодика </w:t>
      </w:r>
      <w:r>
        <w:t xml:space="preserve">«только </w:t>
      </w:r>
      <w:r w:rsidRPr="00C71F55">
        <w:t>проверочных вопросов</w:t>
      </w:r>
      <w:r>
        <w:t>»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Relevants</w:t>
      </w:r>
      <w:proofErr w:type="spellEnd"/>
      <w:r>
        <w:t xml:space="preserve"> </w:t>
      </w:r>
      <w:proofErr w:type="spellStart"/>
      <w:r>
        <w:t>Test</w:t>
      </w:r>
      <w:proofErr w:type="spellEnd"/>
      <w:r>
        <w:t>)</w:t>
      </w:r>
      <w:r w:rsidRPr="00E75CC9">
        <w:t xml:space="preserve">. </w:t>
      </w:r>
      <w:r>
        <w:t>В</w:t>
      </w:r>
      <w:r w:rsidRPr="00E75CC9">
        <w:t xml:space="preserve"> настоящее время</w:t>
      </w:r>
      <w:r>
        <w:t>,</w:t>
      </w:r>
      <w:r w:rsidRPr="00E75CC9">
        <w:t xml:space="preserve"> </w:t>
      </w:r>
      <w:r>
        <w:t xml:space="preserve">многотемный скрининг </w:t>
      </w:r>
      <w:r w:rsidRPr="00E75CC9">
        <w:t xml:space="preserve">используется в виде, </w:t>
      </w:r>
      <w:r>
        <w:t>который</w:t>
      </w:r>
      <w:r w:rsidRPr="00E75CC9">
        <w:t xml:space="preserve"> дает возможность предварительно оценить степень осведомленности </w:t>
      </w:r>
      <w:r w:rsidRPr="00382FB0">
        <w:t>тестируемого</w:t>
      </w:r>
      <w:r w:rsidRPr="00E75CC9">
        <w:t xml:space="preserve"> лица по множеству разнообразных тем, чтобы впоследствии, при необходимости, верифицировать сделанные выводы с помощью более надежных методик</w:t>
      </w:r>
      <w:r>
        <w:t xml:space="preserve"> (например, с помощью однотемного скринингового теста)</w:t>
      </w:r>
      <w:r w:rsidRPr="00E75CC9">
        <w:t>.</w:t>
      </w:r>
    </w:p>
    <w:p w:rsidR="00D0135A" w:rsidRDefault="00D0135A" w:rsidP="00D0135A">
      <w:pPr>
        <w:ind w:left="708"/>
        <w:jc w:val="both"/>
      </w:pPr>
      <w:r>
        <w:lastRenderedPageBreak/>
        <w:t>Обсуждение очередной темы начинается с вводящего/подготавливающего</w:t>
      </w:r>
      <w:r w:rsidRPr="00CA44CE">
        <w:t xml:space="preserve"> вопрос</w:t>
      </w:r>
      <w:r>
        <w:t xml:space="preserve">а. </w:t>
      </w:r>
      <w:r w:rsidRPr="006E2089">
        <w:t xml:space="preserve">После этого обсуждается побуждающий вопрос (или группа </w:t>
      </w:r>
      <w:r w:rsidRPr="006E2089">
        <w:t>таких вопросов</w:t>
      </w:r>
      <w:r w:rsidRPr="006E2089">
        <w:t>), направленный на получение возможных инициативных признаний тестируемого.</w:t>
      </w:r>
      <w:r>
        <w:t xml:space="preserve"> Далее </w:t>
      </w:r>
      <w:proofErr w:type="gramStart"/>
      <w:r>
        <w:t>с помощью</w:t>
      </w:r>
      <w:proofErr w:type="gramEnd"/>
      <w:r>
        <w:t xml:space="preserve"> специализированной «маршрутной карты» обсуждается «фактор риска»,</w:t>
      </w:r>
      <w:r>
        <w:t xml:space="preserve"> </w:t>
      </w:r>
      <w:r>
        <w:t xml:space="preserve">выносимый на </w:t>
      </w:r>
      <w:r w:rsidRPr="00BC2DBF">
        <w:t>тестирование</w:t>
      </w:r>
      <w:r>
        <w:t>. Таким образом, последовательно обсуждаются все подготовленные для тестирования проверочные темы (факторы риска).</w:t>
      </w:r>
    </w:p>
    <w:p w:rsidR="00CF5546" w:rsidRDefault="00D0135A" w:rsidP="00D0135A">
      <w:pPr>
        <w:ind w:left="708"/>
        <w:jc w:val="both"/>
      </w:pPr>
      <w:r w:rsidRPr="00E75CC9">
        <w:t>В процес</w:t>
      </w:r>
      <w:r>
        <w:t>се ПФТ,</w:t>
      </w:r>
      <w:r w:rsidRPr="00E75CC9">
        <w:t xml:space="preserve"> перед началом предъявления каждого теста полиграфолог зачитывает последовательно список подготовленных вопросов и просит </w:t>
      </w:r>
      <w:r w:rsidRPr="006E2089">
        <w:t>тестируемого</w:t>
      </w:r>
      <w:r w:rsidRPr="00E75CC9">
        <w:t xml:space="preserve"> отвечать на них правдиво и одноз</w:t>
      </w:r>
      <w:r>
        <w:t>начно –</w:t>
      </w:r>
      <w:r w:rsidRPr="00E75CC9">
        <w:t xml:space="preserve"> «да» или «нет». Если тот затрудняется дать однозначный ответ на какой-либо вопрос, полиграфолог должен выяснить причину затруднений, а затем перефразировать вопрос удобным, понятным для </w:t>
      </w:r>
      <w:r w:rsidRPr="006E2089">
        <w:t>тестируемого</w:t>
      </w:r>
      <w:r w:rsidRPr="00E75CC9">
        <w:t xml:space="preserve"> образом. Если во время обсуждения полиграфолог замечает озабоченность </w:t>
      </w:r>
      <w:r w:rsidRPr="006E2089">
        <w:t>тестируемого</w:t>
      </w:r>
      <w:r w:rsidRPr="00E75CC9">
        <w:t xml:space="preserve"> каким-либо вопросом, он помечает его, чтобы во время тестирования обратить внимание на реакции после его предъявления.</w:t>
      </w:r>
      <w:r>
        <w:t xml:space="preserve"> Всего должно быть составлено 3 теста, в каждый из которых включены соответственно 3 гомогенных проверочных вопроса для каждой исследуемой темы (по одному вопросу для каждого теста)</w:t>
      </w:r>
      <w:r w:rsidR="00CF5546">
        <w:t>.</w:t>
      </w:r>
    </w:p>
    <w:p w:rsidR="00CF5546" w:rsidRPr="00CF5546" w:rsidRDefault="00CF5546" w:rsidP="00CF5546">
      <w:pPr>
        <w:pStyle w:val="a3"/>
        <w:numPr>
          <w:ilvl w:val="2"/>
          <w:numId w:val="1"/>
        </w:numPr>
        <w:spacing w:before="120" w:after="120"/>
        <w:ind w:left="426" w:hanging="426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Проведение тестирования.</w:t>
      </w:r>
    </w:p>
    <w:p w:rsidR="00D0135A" w:rsidRPr="00D0135A" w:rsidRDefault="00D0135A" w:rsidP="00D0135A">
      <w:pPr>
        <w:ind w:firstLine="709"/>
        <w:jc w:val="both"/>
        <w:rPr>
          <w:color w:val="000000"/>
          <w:spacing w:val="-3"/>
        </w:rPr>
      </w:pPr>
      <w:r w:rsidRPr="00D0135A">
        <w:rPr>
          <w:color w:val="000000"/>
          <w:spacing w:val="-3"/>
        </w:rPr>
        <w:t xml:space="preserve">Скрининг на полиграфе предусматривает предъявление тестируемому </w:t>
      </w:r>
      <w:r w:rsidRPr="00D0135A">
        <w:rPr>
          <w:color w:val="000000"/>
          <w:spacing w:val="-3"/>
        </w:rPr>
        <w:t>последовательности</w:t>
      </w:r>
      <w:r w:rsidRPr="00D0135A">
        <w:rPr>
          <w:color w:val="000000"/>
          <w:spacing w:val="-3"/>
        </w:rPr>
        <w:t xml:space="preserve"> вопросов, объединенных в тесты в особом, методически обусловленном </w:t>
      </w:r>
      <w:r w:rsidRPr="00D0135A">
        <w:rPr>
          <w:color w:val="000000"/>
          <w:spacing w:val="-3"/>
        </w:rPr>
        <w:t>порядке</w:t>
      </w:r>
      <w:r w:rsidRPr="00D0135A">
        <w:rPr>
          <w:color w:val="000000"/>
          <w:spacing w:val="-3"/>
        </w:rPr>
        <w:t>. Все вопросы теста предварительно обсуждаются. Перед предъявлением очередного теста следует убедиться, правильно ли понял тестируемый смысл обсужденных вопросов.</w:t>
      </w:r>
    </w:p>
    <w:p w:rsidR="00D0135A" w:rsidRPr="00D0135A" w:rsidRDefault="00D0135A" w:rsidP="00D0135A">
      <w:pPr>
        <w:ind w:firstLine="709"/>
        <w:jc w:val="both"/>
        <w:rPr>
          <w:color w:val="000000"/>
          <w:spacing w:val="-3"/>
        </w:rPr>
      </w:pPr>
      <w:r w:rsidRPr="00D0135A">
        <w:rPr>
          <w:color w:val="000000"/>
          <w:spacing w:val="-3"/>
        </w:rPr>
        <w:t xml:space="preserve">Полиграфолог задает вопросы ровным, умеренно громким, монотонным голосом, избегая интонационных акцентов. Интервал между озвучиваемыми вопросами, в </w:t>
      </w:r>
      <w:r w:rsidRPr="00D0135A">
        <w:rPr>
          <w:color w:val="000000"/>
          <w:spacing w:val="-3"/>
        </w:rPr>
        <w:t>среднем</w:t>
      </w:r>
      <w:r w:rsidRPr="00D0135A">
        <w:rPr>
          <w:color w:val="000000"/>
          <w:spacing w:val="-3"/>
        </w:rPr>
        <w:t>, составляет 22-25 сек. Предъявление каждого последующего вопроса допускается только после того, как прекратилась реакция на предыдущий вопрос и физиологические показатели вернулись в исходное состояние и стабилизировались.</w:t>
      </w:r>
    </w:p>
    <w:p w:rsidR="00D0135A" w:rsidRPr="00D0135A" w:rsidRDefault="00D0135A" w:rsidP="00D0135A">
      <w:pPr>
        <w:ind w:firstLine="709"/>
        <w:jc w:val="both"/>
        <w:rPr>
          <w:color w:val="000000"/>
          <w:spacing w:val="-3"/>
        </w:rPr>
      </w:pPr>
      <w:r w:rsidRPr="00D0135A">
        <w:rPr>
          <w:color w:val="000000"/>
          <w:spacing w:val="-3"/>
        </w:rPr>
        <w:t>Каждый из 3-х тестов с гомогенными вопросами с</w:t>
      </w:r>
      <w:r>
        <w:rPr>
          <w:color w:val="000000"/>
          <w:spacing w:val="-3"/>
        </w:rPr>
        <w:t>ледует предъявлять 2 раза. В ин</w:t>
      </w:r>
      <w:r w:rsidRPr="00D0135A">
        <w:rPr>
          <w:color w:val="000000"/>
          <w:spacing w:val="-3"/>
        </w:rPr>
        <w:t>тервалах между предъявлениями одного и того же те</w:t>
      </w:r>
      <w:r>
        <w:rPr>
          <w:color w:val="000000"/>
          <w:spacing w:val="-3"/>
        </w:rPr>
        <w:t>ста полиграфолог может поинтере</w:t>
      </w:r>
      <w:r w:rsidRPr="00D0135A">
        <w:rPr>
          <w:color w:val="000000"/>
          <w:spacing w:val="-3"/>
        </w:rPr>
        <w:t>соваться у тестируемого, какие вопросы и почему вызвали у него неудовлетворенность или беспокойство, а также, если необходимо, может предложить переформулировать их более приемлемым для тестируемого образом.</w:t>
      </w:r>
    </w:p>
    <w:p w:rsidR="00D0135A" w:rsidRPr="00D0135A" w:rsidRDefault="00D0135A" w:rsidP="00D0135A">
      <w:pPr>
        <w:ind w:firstLine="709"/>
        <w:jc w:val="both"/>
        <w:rPr>
          <w:color w:val="000000"/>
          <w:spacing w:val="-3"/>
        </w:rPr>
      </w:pPr>
      <w:r w:rsidRPr="00D0135A">
        <w:rPr>
          <w:color w:val="000000"/>
          <w:spacing w:val="-3"/>
        </w:rPr>
        <w:t>Тестирование прерывается, если тестируемый с</w:t>
      </w:r>
      <w:r>
        <w:rPr>
          <w:color w:val="000000"/>
          <w:spacing w:val="-3"/>
        </w:rPr>
        <w:t xml:space="preserve"> самого начала непрерывно двига</w:t>
      </w:r>
      <w:r w:rsidRPr="00D0135A">
        <w:rPr>
          <w:color w:val="000000"/>
          <w:spacing w:val="-3"/>
        </w:rPr>
        <w:t>ется, кашляет и т.д. Он еще раз предупреждается о необходимости строгого соблюдения инструкций полиграфолога. Все комментарии следует делать только после завершения предъявления теста, т.к. появление артефактов может</w:t>
      </w:r>
      <w:r>
        <w:rPr>
          <w:color w:val="000000"/>
          <w:spacing w:val="-3"/>
        </w:rPr>
        <w:t xml:space="preserve"> свидетельствовать о противодей</w:t>
      </w:r>
      <w:r w:rsidRPr="00D0135A">
        <w:rPr>
          <w:color w:val="000000"/>
          <w:spacing w:val="-3"/>
        </w:rPr>
        <w:t>ствии тестируемого проводимой процедуре.</w:t>
      </w:r>
    </w:p>
    <w:p w:rsidR="00CF5546" w:rsidRDefault="00D0135A" w:rsidP="00D0135A">
      <w:pPr>
        <w:ind w:firstLine="709"/>
        <w:jc w:val="both"/>
      </w:pPr>
      <w:r w:rsidRPr="00D0135A">
        <w:rPr>
          <w:color w:val="000000"/>
          <w:spacing w:val="-3"/>
        </w:rPr>
        <w:t xml:space="preserve">В качестве </w:t>
      </w:r>
      <w:proofErr w:type="gramStart"/>
      <w:r w:rsidRPr="00D0135A">
        <w:rPr>
          <w:color w:val="000000"/>
          <w:spacing w:val="-3"/>
        </w:rPr>
        <w:t>диагностичес</w:t>
      </w:r>
      <w:r>
        <w:rPr>
          <w:color w:val="000000"/>
          <w:spacing w:val="-3"/>
        </w:rPr>
        <w:t>кого приема оценки реактивности</w:t>
      </w:r>
      <w:proofErr w:type="gramEnd"/>
      <w:r w:rsidRPr="00D0135A">
        <w:rPr>
          <w:color w:val="000000"/>
          <w:spacing w:val="-3"/>
        </w:rPr>
        <w:t xml:space="preserve"> тестируемого можно использовать последовательное предъявление нескольких физических (например, хлопок в ладоши, легкое касание шеи рукой) и психических (ряд простых вопросов - «удобно ли сидеть?», «не мешают ли датчики?» и т.п.) стимулов</w:t>
      </w:r>
      <w:r w:rsidR="00CF5546">
        <w:t>.</w:t>
      </w:r>
    </w:p>
    <w:p w:rsidR="00CF5546" w:rsidRPr="00CF5546" w:rsidRDefault="00CF5546" w:rsidP="00CF5546">
      <w:pPr>
        <w:pStyle w:val="a3"/>
        <w:numPr>
          <w:ilvl w:val="2"/>
          <w:numId w:val="1"/>
        </w:numPr>
        <w:spacing w:before="120" w:after="120"/>
        <w:ind w:left="426" w:hanging="426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Предварительная оценка полученных результатов.</w:t>
      </w:r>
    </w:p>
    <w:p w:rsidR="00D0135A" w:rsidRDefault="00D0135A" w:rsidP="00D0135A">
      <w:pPr>
        <w:spacing w:before="120"/>
        <w:ind w:firstLine="709"/>
        <w:jc w:val="both"/>
      </w:pPr>
      <w:r w:rsidRPr="006C52BB">
        <w:t>Предварительная оценка результатов по ходу тестирования осуществляется полиграфологом визуально, без количественной обработки данных, по относительной выраженности психофизиологических реакций</w:t>
      </w:r>
      <w:r>
        <w:t xml:space="preserve"> </w:t>
      </w:r>
      <w:r w:rsidRPr="006C52BB">
        <w:t xml:space="preserve">на основе универсальных требований и критериев. </w:t>
      </w:r>
      <w:r>
        <w:t xml:space="preserve">При использовании полиграфа </w:t>
      </w:r>
      <w:r w:rsidRPr="00B8039C">
        <w:rPr>
          <w:b/>
        </w:rPr>
        <w:t>«Диана»</w:t>
      </w:r>
      <w:r>
        <w:rPr>
          <w:b/>
        </w:rPr>
        <w:t xml:space="preserve"> </w:t>
      </w:r>
      <w:r>
        <w:t xml:space="preserve">удобно воспользоваться возможностью оперативной качественной оценки реакций непосредственно в процессе регистрации теста. </w:t>
      </w:r>
      <w:r w:rsidRPr="006C52BB">
        <w:t xml:space="preserve">Такая оценка является достаточно надежной, если психофизиологические реакции хорошо выражены, и необходима для выбора тактики </w:t>
      </w:r>
      <w:r w:rsidRPr="006C52BB">
        <w:lastRenderedPageBreak/>
        <w:t xml:space="preserve">проведения заключительного собеседования с </w:t>
      </w:r>
      <w:r>
        <w:t>тестируемым</w:t>
      </w:r>
      <w:r w:rsidRPr="006C52BB">
        <w:t>.</w:t>
      </w:r>
      <w:r w:rsidRPr="00FA02C7">
        <w:rPr>
          <w:sz w:val="28"/>
          <w:szCs w:val="28"/>
        </w:rPr>
        <w:t xml:space="preserve"> </w:t>
      </w:r>
      <w:r w:rsidRPr="006C52BB">
        <w:t>Однако, она не может использоваться для вынесения окончательного суждения п</w:t>
      </w:r>
      <w:r>
        <w:t>олиграфологом по результатам ПФТ</w:t>
      </w:r>
      <w:r w:rsidRPr="006C52BB">
        <w:t>, так как не лишена субъективизма.</w:t>
      </w:r>
      <w:r>
        <w:t xml:space="preserve"> При необходимости может быть использована Универсальная 3-х балльная или перцепционная оценки.</w:t>
      </w:r>
    </w:p>
    <w:p w:rsidR="00CF5546" w:rsidRPr="00CF5546" w:rsidRDefault="00CF5546" w:rsidP="00CF5546">
      <w:pPr>
        <w:pStyle w:val="a3"/>
        <w:numPr>
          <w:ilvl w:val="2"/>
          <w:numId w:val="1"/>
        </w:numPr>
        <w:spacing w:before="120" w:after="120"/>
        <w:ind w:left="426" w:hanging="426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Заключительное собеседование.</w:t>
      </w:r>
    </w:p>
    <w:p w:rsidR="00D0135A" w:rsidRPr="00E0037F" w:rsidRDefault="00D0135A" w:rsidP="00D0135A">
      <w:pPr>
        <w:spacing w:before="120"/>
        <w:ind w:firstLine="709"/>
        <w:jc w:val="both"/>
      </w:pPr>
      <w:r w:rsidRPr="00E0037F">
        <w:t xml:space="preserve">Заключительное собеседование с </w:t>
      </w:r>
      <w:r>
        <w:t xml:space="preserve">тестируемым </w:t>
      </w:r>
      <w:r w:rsidRPr="00E0037F">
        <w:t xml:space="preserve">проводится после предварительной оценки результатов на полиграфе, хотя его проведение не является обязательным. Как правило, оно проводится либо в случае возникновения сомнений в искренности </w:t>
      </w:r>
      <w:r>
        <w:t>тестируемого</w:t>
      </w:r>
      <w:r w:rsidRPr="00E0037F">
        <w:t>, п</w:t>
      </w:r>
      <w:r>
        <w:t>одкрепленных наличием устойчиво</w:t>
      </w:r>
      <w:r w:rsidRPr="00E0037F">
        <w:t xml:space="preserve"> выраженных психофизиологических реакций на проверочные вопросы, либо при невозможности для полиграфолога при</w:t>
      </w:r>
      <w:r>
        <w:t>й</w:t>
      </w:r>
      <w:r w:rsidRPr="00E0037F">
        <w:t xml:space="preserve">ти к однозначно трактуемым выводам. Если предварительная оценка результатов с очевидностью свидетельствует </w:t>
      </w:r>
      <w:r>
        <w:t>об искренности</w:t>
      </w:r>
      <w:r w:rsidRPr="00E0037F">
        <w:t xml:space="preserve"> </w:t>
      </w:r>
      <w:r>
        <w:t>тестируемого</w:t>
      </w:r>
      <w:r w:rsidRPr="00E0037F">
        <w:t>, то заключительное собеседование не проводится.</w:t>
      </w:r>
    </w:p>
    <w:p w:rsidR="00D0135A" w:rsidRPr="00E0037F" w:rsidRDefault="00D0135A" w:rsidP="00D0135A">
      <w:pPr>
        <w:ind w:firstLine="709"/>
        <w:jc w:val="both"/>
      </w:pPr>
      <w:r>
        <w:t>З</w:t>
      </w:r>
      <w:r w:rsidRPr="00E0037F">
        <w:t xml:space="preserve">аключительное собеседование </w:t>
      </w:r>
      <w:r>
        <w:t>р</w:t>
      </w:r>
      <w:r w:rsidRPr="00E0037F">
        <w:t>екомендуется проводить следующим образом:</w:t>
      </w:r>
    </w:p>
    <w:p w:rsidR="00D0135A" w:rsidRPr="00E0037F" w:rsidRDefault="00D0135A" w:rsidP="00D0135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037F">
        <w:t xml:space="preserve">перед началом собеседования надо снять с </w:t>
      </w:r>
      <w:r>
        <w:t xml:space="preserve">тестируемого </w:t>
      </w:r>
      <w:r w:rsidRPr="00E0037F">
        <w:t>все датчики</w:t>
      </w:r>
      <w:r>
        <w:t>;</w:t>
      </w:r>
      <w:r w:rsidRPr="00E0037F">
        <w:t xml:space="preserve"> </w:t>
      </w:r>
    </w:p>
    <w:p w:rsidR="00D0135A" w:rsidRPr="00E0037F" w:rsidRDefault="00D0135A" w:rsidP="00D0135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037F">
        <w:t xml:space="preserve">полиграфолог спокойно садится напротив </w:t>
      </w:r>
      <w:r>
        <w:t>тестируемого</w:t>
      </w:r>
      <w:r w:rsidRPr="00E0037F">
        <w:t xml:space="preserve">, смотрит ему в глаза и приступает к </w:t>
      </w:r>
      <w:r>
        <w:t>обсуждению результатов тестирования</w:t>
      </w:r>
      <w:r w:rsidRPr="00E0037F">
        <w:t>;</w:t>
      </w:r>
    </w:p>
    <w:p w:rsidR="00D0135A" w:rsidRPr="00E0037F" w:rsidRDefault="00D0135A" w:rsidP="00D0135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037F">
        <w:t xml:space="preserve">прежде всего, у </w:t>
      </w:r>
      <w:r>
        <w:t xml:space="preserve">тестируемого </w:t>
      </w:r>
      <w:r w:rsidRPr="00E0037F">
        <w:t xml:space="preserve">выясняется его отношение к проведенному тестированию, полиграфолог интересуется, что особенно беспокоило </w:t>
      </w:r>
      <w:r>
        <w:t xml:space="preserve">тестируемого </w:t>
      </w:r>
      <w:r w:rsidRPr="00E0037F">
        <w:t>во время процедуры, какие вопросы и почему оказались наиболее «неприятными»;</w:t>
      </w:r>
    </w:p>
    <w:p w:rsidR="00D0135A" w:rsidRPr="00E0037F" w:rsidRDefault="00D0135A" w:rsidP="00D0135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037F">
        <w:t xml:space="preserve">затем полиграфолог интересуется, как </w:t>
      </w:r>
      <w:r>
        <w:t>тестируемый</w:t>
      </w:r>
      <w:r w:rsidRPr="00E0037F">
        <w:t xml:space="preserve"> может объяснить свои устойчивые реакции во время тест</w:t>
      </w:r>
      <w:r>
        <w:t>ирования на отдельные проверочные вопросы.</w:t>
      </w:r>
    </w:p>
    <w:p w:rsidR="00D0135A" w:rsidRPr="00D0135A" w:rsidRDefault="00D0135A" w:rsidP="00D0135A">
      <w:pPr>
        <w:spacing w:before="120"/>
        <w:jc w:val="both"/>
        <w:rPr>
          <w:b/>
          <w:i/>
          <w:sz w:val="28"/>
          <w:szCs w:val="28"/>
        </w:rPr>
      </w:pPr>
      <w:r w:rsidRPr="00E0037F">
        <w:t xml:space="preserve">На протяжении всего </w:t>
      </w:r>
      <w:proofErr w:type="spellStart"/>
      <w:r>
        <w:t>посттестового</w:t>
      </w:r>
      <w:proofErr w:type="spellEnd"/>
      <w:r>
        <w:t xml:space="preserve"> </w:t>
      </w:r>
      <w:r w:rsidRPr="00E0037F">
        <w:t xml:space="preserve">собеседования полиграфолог должен внимательно слушать все, что говорит </w:t>
      </w:r>
      <w:r>
        <w:t>тестируемый, не перебивать его и да</w:t>
      </w:r>
      <w:r w:rsidRPr="00E0037F">
        <w:t xml:space="preserve">ть </w:t>
      </w:r>
      <w:r>
        <w:t xml:space="preserve">возможность </w:t>
      </w:r>
      <w:r w:rsidRPr="00E0037F">
        <w:t>по каждому вопросу высказываться полностью.</w:t>
      </w:r>
    </w:p>
    <w:p w:rsidR="00D0135A" w:rsidRDefault="00D0135A" w:rsidP="00D0135A">
      <w:pPr>
        <w:spacing w:before="120"/>
        <w:ind w:left="1980"/>
        <w:jc w:val="both"/>
        <w:rPr>
          <w:b/>
          <w:i/>
          <w:sz w:val="28"/>
          <w:szCs w:val="28"/>
        </w:rPr>
      </w:pPr>
    </w:p>
    <w:p w:rsidR="00D0135A" w:rsidRPr="00CF5546" w:rsidRDefault="00D0135A" w:rsidP="00D0135A">
      <w:pPr>
        <w:pStyle w:val="a3"/>
        <w:numPr>
          <w:ilvl w:val="0"/>
          <w:numId w:val="8"/>
        </w:numPr>
        <w:spacing w:before="120" w:after="120"/>
        <w:rPr>
          <w:b/>
          <w:i/>
          <w:sz w:val="28"/>
          <w:szCs w:val="28"/>
        </w:rPr>
      </w:pPr>
      <w:r w:rsidRPr="00CF5546">
        <w:rPr>
          <w:b/>
          <w:i/>
          <w:sz w:val="28"/>
          <w:szCs w:val="28"/>
        </w:rPr>
        <w:t>Заключительное собеседование.</w:t>
      </w:r>
    </w:p>
    <w:p w:rsidR="00D0135A" w:rsidRPr="006C52BB" w:rsidRDefault="00D0135A" w:rsidP="00D0135A">
      <w:pPr>
        <w:pStyle w:val="3"/>
        <w:spacing w:before="120"/>
        <w:ind w:firstLine="709"/>
      </w:pPr>
      <w:r w:rsidRPr="006C52BB">
        <w:t>Полная качественно-количест</w:t>
      </w:r>
      <w:r>
        <w:t>венная обработка результатов ПФТ</w:t>
      </w:r>
      <w:r w:rsidRPr="006C52BB">
        <w:t xml:space="preserve"> занимает значительно больше времени, чем предварительная экспресс-оценка. Обычно она компьютеризирована и осуществляется по месту проведения тестирования на полиграфе. Качественно-количественная обработка проводится в несколько этапов:</w:t>
      </w:r>
    </w:p>
    <w:p w:rsidR="00D0135A" w:rsidRPr="006C52BB" w:rsidRDefault="00D0135A" w:rsidP="00D0135A">
      <w:pPr>
        <w:numPr>
          <w:ilvl w:val="0"/>
          <w:numId w:val="2"/>
        </w:numPr>
        <w:tabs>
          <w:tab w:val="clear" w:pos="1429"/>
          <w:tab w:val="num" w:pos="993"/>
        </w:tabs>
        <w:ind w:left="993" w:hanging="426"/>
        <w:jc w:val="both"/>
      </w:pPr>
      <w:r w:rsidRPr="006C52BB">
        <w:t>общий осмотр и оценка качества полиграмм;</w:t>
      </w:r>
    </w:p>
    <w:p w:rsidR="00D0135A" w:rsidRPr="006C52BB" w:rsidRDefault="00D0135A" w:rsidP="00D0135A">
      <w:pPr>
        <w:numPr>
          <w:ilvl w:val="0"/>
          <w:numId w:val="2"/>
        </w:numPr>
        <w:tabs>
          <w:tab w:val="clear" w:pos="1429"/>
          <w:tab w:val="num" w:pos="993"/>
        </w:tabs>
        <w:ind w:left="993" w:hanging="426"/>
        <w:jc w:val="both"/>
      </w:pPr>
      <w:r w:rsidRPr="006C52BB">
        <w:t>выявление и измерение психофизиологических реакций;</w:t>
      </w:r>
    </w:p>
    <w:p w:rsidR="00D0135A" w:rsidRPr="006C52BB" w:rsidRDefault="00D0135A" w:rsidP="00D0135A">
      <w:pPr>
        <w:numPr>
          <w:ilvl w:val="0"/>
          <w:numId w:val="2"/>
        </w:numPr>
        <w:tabs>
          <w:tab w:val="clear" w:pos="1429"/>
          <w:tab w:val="num" w:pos="993"/>
        </w:tabs>
        <w:ind w:left="993" w:hanging="426"/>
        <w:jc w:val="both"/>
      </w:pPr>
      <w:r w:rsidRPr="006C52BB">
        <w:t>ранжирование реакций и окончательная математическая обработка данных.</w:t>
      </w:r>
    </w:p>
    <w:p w:rsidR="00D0135A" w:rsidRPr="006C52BB" w:rsidRDefault="00D0135A" w:rsidP="00D0135A">
      <w:pPr>
        <w:spacing w:before="120"/>
        <w:ind w:firstLine="709"/>
        <w:jc w:val="both"/>
      </w:pPr>
      <w:r w:rsidRPr="005A7882">
        <w:rPr>
          <w:i/>
        </w:rPr>
        <w:t>Общий осмотр</w:t>
      </w:r>
      <w:r w:rsidRPr="006C52BB">
        <w:t xml:space="preserve"> полиграмм проводится с целью оценки их пригодности для анализа, определения качества записи и наличия артефактов, а также для общей оценки </w:t>
      </w:r>
      <w:proofErr w:type="gramStart"/>
      <w:r w:rsidRPr="006C52BB">
        <w:t>психофизиологического состояния</w:t>
      </w:r>
      <w:proofErr w:type="gramEnd"/>
      <w:r w:rsidRPr="006C52BB">
        <w:t xml:space="preserve"> </w:t>
      </w:r>
      <w:r>
        <w:t xml:space="preserve">тестируемого </w:t>
      </w:r>
      <w:r w:rsidRPr="006C52BB">
        <w:t>во время тестирования</w:t>
      </w:r>
      <w:r>
        <w:t xml:space="preserve"> и оценки возможных признаков противодействия</w:t>
      </w:r>
      <w:r w:rsidRPr="006C52BB">
        <w:t>.</w:t>
      </w:r>
    </w:p>
    <w:p w:rsidR="00D0135A" w:rsidRPr="00CC66EF" w:rsidRDefault="00D0135A" w:rsidP="00D0135A">
      <w:pPr>
        <w:ind w:firstLine="709"/>
        <w:jc w:val="both"/>
      </w:pPr>
      <w:r w:rsidRPr="005A7882">
        <w:rPr>
          <w:i/>
        </w:rPr>
        <w:t>Выявление и измерение психофизиологических реакций</w:t>
      </w:r>
      <w:r w:rsidRPr="00CC66EF">
        <w:t xml:space="preserve"> может осуществляться как </w:t>
      </w:r>
      <w:proofErr w:type="spellStart"/>
      <w:r w:rsidRPr="00CC66EF">
        <w:t>экспертно</w:t>
      </w:r>
      <w:proofErr w:type="spellEnd"/>
      <w:r w:rsidRPr="00CC66EF">
        <w:t xml:space="preserve"> полиграфологом, так и с использованием компьютерных </w:t>
      </w:r>
      <w:r>
        <w:t>оценок</w:t>
      </w:r>
      <w:r w:rsidRPr="00CC66EF">
        <w:t>. Основу обработки составляет количественная оценка реакций, которая является хорошей защитой от возможного влияния на конечный результат непредсказуемых предубеждений, предвзятости и субъективизма полиграфолога, так как уменьшает влияние сторонних факторов на процесс принятия решения.</w:t>
      </w:r>
    </w:p>
    <w:p w:rsidR="00D0135A" w:rsidRPr="00CC66EF" w:rsidRDefault="00D0135A" w:rsidP="00D0135A">
      <w:pPr>
        <w:ind w:firstLine="709"/>
        <w:jc w:val="both"/>
      </w:pPr>
      <w:r w:rsidRPr="00CC66EF">
        <w:t xml:space="preserve">Выделение и измерение реакций проводится по каждому регистрируемому физиологическому показателю отдельно и независимо от наличия реакций </w:t>
      </w:r>
      <w:r>
        <w:t>в остальных</w:t>
      </w:r>
      <w:r w:rsidRPr="00CC66EF">
        <w:t xml:space="preserve"> </w:t>
      </w:r>
      <w:r w:rsidRPr="00CC66EF">
        <w:lastRenderedPageBreak/>
        <w:t>показате</w:t>
      </w:r>
      <w:r>
        <w:t>лях</w:t>
      </w:r>
      <w:r w:rsidRPr="00CC66EF">
        <w:t>. К оценке реакций на конкретные вопросы можно приступать только после того, как полиграфолог убедится</w:t>
      </w:r>
      <w:r>
        <w:t xml:space="preserve"> в том</w:t>
      </w:r>
      <w:r w:rsidRPr="00CC66EF">
        <w:t xml:space="preserve">, что отсутствуют явные признаки противодействия со стороны </w:t>
      </w:r>
      <w:r>
        <w:t>тестируемого</w:t>
      </w:r>
      <w:r w:rsidRPr="00CC66EF">
        <w:t>.</w:t>
      </w:r>
    </w:p>
    <w:p w:rsidR="00D0135A" w:rsidRPr="00CC66EF" w:rsidRDefault="00D0135A" w:rsidP="00D0135A">
      <w:pPr>
        <w:ind w:firstLine="709"/>
        <w:jc w:val="both"/>
      </w:pPr>
      <w:r w:rsidRPr="005A7882">
        <w:rPr>
          <w:i/>
        </w:rPr>
        <w:t>Ранжирование реакций</w:t>
      </w:r>
      <w:r w:rsidRPr="00CC66EF">
        <w:t xml:space="preserve"> по величине относительно друг друга осуществляется в зависимости от того, какая методика использовалась в ходе тестирования на полиграфе. Эта процедура так же, как и измерение реакций, осуществляется последовательно по каждому физиологическому показателю и по каждому отдельному предъявлению вопроса.</w:t>
      </w:r>
      <w:r>
        <w:t xml:space="preserve"> Для оценки реакций рекомендуется Перцепционная или Универсальная 3-х балльная система оценки.</w:t>
      </w:r>
    </w:p>
    <w:p w:rsidR="00D0135A" w:rsidRPr="00D0135A" w:rsidRDefault="00D0135A" w:rsidP="00D0135A">
      <w:pPr>
        <w:pStyle w:val="a3"/>
        <w:numPr>
          <w:ilvl w:val="0"/>
          <w:numId w:val="8"/>
        </w:numPr>
        <w:spacing w:before="120" w:after="120"/>
        <w:rPr>
          <w:b/>
          <w:i/>
          <w:sz w:val="28"/>
          <w:szCs w:val="28"/>
        </w:rPr>
      </w:pPr>
      <w:bookmarkStart w:id="0" w:name="_GoBack"/>
      <w:r w:rsidRPr="00D0135A">
        <w:rPr>
          <w:b/>
          <w:i/>
          <w:sz w:val="28"/>
          <w:szCs w:val="28"/>
        </w:rPr>
        <w:t>Подготовка заключения.</w:t>
      </w:r>
    </w:p>
    <w:bookmarkEnd w:id="0"/>
    <w:p w:rsidR="00D0135A" w:rsidRPr="003A5B20" w:rsidRDefault="00D0135A" w:rsidP="00D0135A">
      <w:pPr>
        <w:spacing w:before="120" w:after="120"/>
        <w:ind w:firstLine="709"/>
        <w:jc w:val="both"/>
      </w:pPr>
      <w:r>
        <w:t xml:space="preserve">Подготовка заключения производится обычным порядком. Если тестирование проводилось на полиграфе </w:t>
      </w:r>
      <w:r w:rsidRPr="003A5B20">
        <w:rPr>
          <w:b/>
        </w:rPr>
        <w:t>«Диана-04»</w:t>
      </w:r>
      <w:r>
        <w:rPr>
          <w:b/>
        </w:rPr>
        <w:t xml:space="preserve"> </w:t>
      </w:r>
      <w:r>
        <w:t>(версия 5.9.3 и более), заключение может быть подготовлено в полуавтоматическом режиме с помощью «Мастера отчетов».</w:t>
      </w:r>
    </w:p>
    <w:p w:rsidR="00CF5546" w:rsidRPr="00157705" w:rsidRDefault="00CF5546" w:rsidP="00CF5546">
      <w:pPr>
        <w:widowControl w:val="0"/>
        <w:suppressAutoHyphens/>
        <w:jc w:val="both"/>
      </w:pPr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86A"/>
    <w:multiLevelType w:val="hybridMultilevel"/>
    <w:tmpl w:val="784A3A14"/>
    <w:lvl w:ilvl="0" w:tplc="CA3E69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05FD769D"/>
    <w:multiLevelType w:val="hybridMultilevel"/>
    <w:tmpl w:val="6AD61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C214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A36"/>
    <w:multiLevelType w:val="hybridMultilevel"/>
    <w:tmpl w:val="11A089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16C82"/>
    <w:multiLevelType w:val="hybridMultilevel"/>
    <w:tmpl w:val="1CBC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516"/>
    <w:multiLevelType w:val="hybridMultilevel"/>
    <w:tmpl w:val="469C5FB6"/>
    <w:lvl w:ilvl="0" w:tplc="DFB84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1F9F"/>
    <w:multiLevelType w:val="hybridMultilevel"/>
    <w:tmpl w:val="7F6A7AA6"/>
    <w:lvl w:ilvl="0" w:tplc="B1D826F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3D4F4856"/>
    <w:multiLevelType w:val="hybridMultilevel"/>
    <w:tmpl w:val="1B747882"/>
    <w:lvl w:ilvl="0" w:tplc="F38CD80E">
      <w:start w:val="1"/>
      <w:numFmt w:val="decimal"/>
      <w:pStyle w:val="1"/>
      <w:lvlText w:val="%1."/>
      <w:lvlJc w:val="left"/>
      <w:pPr>
        <w:tabs>
          <w:tab w:val="num" w:pos="1184"/>
        </w:tabs>
        <w:ind w:left="118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B5813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6"/>
    <w:rsid w:val="00223AF7"/>
    <w:rsid w:val="00356843"/>
    <w:rsid w:val="00534989"/>
    <w:rsid w:val="00CF5546"/>
    <w:rsid w:val="00D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7EDB6F8-645F-4180-9F3C-2902FA14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4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0135A"/>
    <w:pPr>
      <w:keepNext/>
      <w:numPr>
        <w:numId w:val="7"/>
      </w:numPr>
      <w:tabs>
        <w:tab w:val="clear" w:pos="1184"/>
      </w:tabs>
      <w:autoSpaceDE w:val="0"/>
      <w:autoSpaceDN w:val="0"/>
      <w:adjustRightInd w:val="0"/>
      <w:ind w:left="0" w:firstLine="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F5546"/>
    <w:pPr>
      <w:ind w:firstLine="360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semiHidden/>
    <w:rsid w:val="00CF5546"/>
    <w:rPr>
      <w:rFonts w:ascii="Times New Roman" w:eastAsia="Calibri" w:hAnsi="Times New Roman" w:cs="Times New Roman"/>
    </w:rPr>
  </w:style>
  <w:style w:type="paragraph" w:styleId="a3">
    <w:name w:val="List Paragraph"/>
    <w:basedOn w:val="a"/>
    <w:qFormat/>
    <w:rsid w:val="00CF55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135A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footer"/>
    <w:basedOn w:val="a"/>
    <w:link w:val="a5"/>
    <w:rsid w:val="00D013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3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3</cp:revision>
  <dcterms:created xsi:type="dcterms:W3CDTF">2016-04-21T02:47:00Z</dcterms:created>
  <dcterms:modified xsi:type="dcterms:W3CDTF">2016-04-22T11:43:00Z</dcterms:modified>
</cp:coreProperties>
</file>